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5028A">
      <w:pPr>
        <w:ind w:firstLine="4760" w:firstLineChars="1700"/>
        <w:rPr>
          <w:rFonts w:ascii="仿宋" w:hAnsi="仿宋" w:eastAsia="仿宋"/>
          <w:sz w:val="28"/>
          <w:szCs w:val="28"/>
        </w:rPr>
      </w:pPr>
    </w:p>
    <w:p w14:paraId="2F5DB8AA"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附件：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</w:p>
    <w:p w14:paraId="40230DD6">
      <w:pPr>
        <w:jc w:val="center"/>
        <w:rPr>
          <w:rFonts w:hint="eastAsia" w:ascii="仿宋" w:hAnsi="仿宋" w:eastAsia="仿宋"/>
          <w:sz w:val="28"/>
          <w:szCs w:val="28"/>
          <w:lang w:eastAsia="zh-CN"/>
        </w:rPr>
      </w:pPr>
      <w:bookmarkStart w:id="0" w:name="_GoBack"/>
      <w:r>
        <w:rPr>
          <w:rFonts w:hint="eastAsia" w:ascii="仿宋" w:hAnsi="仿宋" w:eastAsia="仿宋"/>
          <w:sz w:val="28"/>
          <w:szCs w:val="28"/>
          <w:lang w:eastAsia="zh-CN"/>
        </w:rPr>
        <w:t>热水系统</w:t>
      </w:r>
    </w:p>
    <w:bookmarkEnd w:id="0"/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170"/>
        <w:gridCol w:w="2241"/>
        <w:gridCol w:w="900"/>
        <w:gridCol w:w="795"/>
        <w:gridCol w:w="1382"/>
      </w:tblGrid>
      <w:tr w14:paraId="27640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20C6C94D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1170" w:type="dxa"/>
            <w:shd w:val="clear" w:color="auto" w:fill="D9D9D9"/>
            <w:vAlign w:val="center"/>
          </w:tcPr>
          <w:p w14:paraId="4D4566A8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项目名称</w:t>
            </w:r>
          </w:p>
        </w:tc>
        <w:tc>
          <w:tcPr>
            <w:tcW w:w="2241" w:type="dxa"/>
            <w:shd w:val="clear" w:color="auto" w:fill="D9D9D9"/>
            <w:vAlign w:val="center"/>
          </w:tcPr>
          <w:p w14:paraId="6F877EA2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规格型号/技术参数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4E7AE89F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单位</w:t>
            </w:r>
          </w:p>
        </w:tc>
        <w:tc>
          <w:tcPr>
            <w:tcW w:w="795" w:type="dxa"/>
            <w:shd w:val="clear" w:color="auto" w:fill="D9D9D9"/>
            <w:vAlign w:val="center"/>
          </w:tcPr>
          <w:p w14:paraId="31C45EDD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数量</w:t>
            </w:r>
          </w:p>
        </w:tc>
        <w:tc>
          <w:tcPr>
            <w:tcW w:w="1382" w:type="dxa"/>
            <w:shd w:val="clear" w:color="auto" w:fill="D9D9D9"/>
            <w:vAlign w:val="center"/>
          </w:tcPr>
          <w:p w14:paraId="2FFE9AC3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 w14:paraId="3A5186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vAlign w:val="center"/>
          </w:tcPr>
          <w:p w14:paraId="08F1E1A2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170" w:type="dxa"/>
            <w:vAlign w:val="center"/>
          </w:tcPr>
          <w:p w14:paraId="753C99BA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水源热泵机组</w:t>
            </w:r>
          </w:p>
        </w:tc>
        <w:tc>
          <w:tcPr>
            <w:tcW w:w="2241" w:type="dxa"/>
            <w:vAlign w:val="center"/>
          </w:tcPr>
          <w:p w14:paraId="794C2E31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制热量约500kW/台，总电功率约140kW，出水温度≥55℃，COP≥3.5，R134a冷媒</w:t>
            </w:r>
          </w:p>
        </w:tc>
        <w:tc>
          <w:tcPr>
            <w:tcW w:w="900" w:type="dxa"/>
            <w:vAlign w:val="center"/>
          </w:tcPr>
          <w:p w14:paraId="01D4A7FA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台</w:t>
            </w:r>
          </w:p>
        </w:tc>
        <w:tc>
          <w:tcPr>
            <w:tcW w:w="795" w:type="dxa"/>
            <w:vAlign w:val="center"/>
          </w:tcPr>
          <w:p w14:paraId="226DFCD7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382" w:type="dxa"/>
            <w:vAlign w:val="center"/>
          </w:tcPr>
          <w:p w14:paraId="79723F19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满足1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700</w:t>
            </w:r>
            <w:r>
              <w:rPr>
                <w:rFonts w:ascii="Times New Roman" w:hAnsi="Times New Roman" w:eastAsia="宋体"/>
                <w:b w:val="0"/>
                <w:sz w:val="21"/>
              </w:rPr>
              <w:t>床位生活热水</w:t>
            </w:r>
          </w:p>
        </w:tc>
      </w:tr>
      <w:tr w14:paraId="00F3B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vAlign w:val="center"/>
          </w:tcPr>
          <w:p w14:paraId="68F92083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170" w:type="dxa"/>
            <w:vAlign w:val="center"/>
          </w:tcPr>
          <w:p w14:paraId="484A1D0A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不锈钢保温储热水箱</w:t>
            </w:r>
          </w:p>
        </w:tc>
        <w:tc>
          <w:tcPr>
            <w:tcW w:w="2241" w:type="dxa"/>
            <w:vAlign w:val="center"/>
          </w:tcPr>
          <w:p w14:paraId="0A76F2D0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有效容积约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100</w:t>
            </w:r>
            <w:r>
              <w:rPr>
                <w:rFonts w:ascii="Times New Roman" w:hAnsi="Times New Roman" w:eastAsia="宋体"/>
                <w:b w:val="0"/>
                <w:sz w:val="21"/>
              </w:rPr>
              <w:t>m³，食品级304不锈钢，PU聚氨酯保温</w:t>
            </w:r>
          </w:p>
        </w:tc>
        <w:tc>
          <w:tcPr>
            <w:tcW w:w="900" w:type="dxa"/>
            <w:vAlign w:val="center"/>
          </w:tcPr>
          <w:p w14:paraId="69F7EE29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台</w:t>
            </w:r>
          </w:p>
        </w:tc>
        <w:tc>
          <w:tcPr>
            <w:tcW w:w="795" w:type="dxa"/>
            <w:vAlign w:val="center"/>
          </w:tcPr>
          <w:p w14:paraId="6AD55A57">
            <w:pPr>
              <w:spacing w:before="0" w:after="0" w:line="273" w:lineRule="exact"/>
              <w:ind w:left="0" w:right="0" w:firstLine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2</w:t>
            </w:r>
          </w:p>
        </w:tc>
        <w:tc>
          <w:tcPr>
            <w:tcW w:w="1382" w:type="dxa"/>
            <w:vAlign w:val="center"/>
          </w:tcPr>
          <w:p w14:paraId="7B3B0D4F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高温储热水箱</w:t>
            </w:r>
          </w:p>
        </w:tc>
      </w:tr>
      <w:tr w14:paraId="66E1D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vAlign w:val="center"/>
          </w:tcPr>
          <w:p w14:paraId="5B5E6D8F">
            <w:pPr>
              <w:spacing w:before="0" w:after="0" w:line="273" w:lineRule="exact"/>
              <w:ind w:left="0" w:right="0" w:firstLine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3</w:t>
            </w:r>
          </w:p>
        </w:tc>
        <w:tc>
          <w:tcPr>
            <w:tcW w:w="1170" w:type="dxa"/>
            <w:vAlign w:val="center"/>
          </w:tcPr>
          <w:p w14:paraId="128A9C1F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热水一次侧循环泵</w:t>
            </w:r>
          </w:p>
        </w:tc>
        <w:tc>
          <w:tcPr>
            <w:tcW w:w="2241" w:type="dxa"/>
            <w:vAlign w:val="center"/>
          </w:tcPr>
          <w:p w14:paraId="06DBB79C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卧式离心泵，Q=50m³/h，H=32m，11kW，一用一备</w:t>
            </w:r>
          </w:p>
        </w:tc>
        <w:tc>
          <w:tcPr>
            <w:tcW w:w="900" w:type="dxa"/>
            <w:vAlign w:val="center"/>
          </w:tcPr>
          <w:p w14:paraId="2837E043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台</w:t>
            </w:r>
          </w:p>
        </w:tc>
        <w:tc>
          <w:tcPr>
            <w:tcW w:w="795" w:type="dxa"/>
            <w:vAlign w:val="center"/>
          </w:tcPr>
          <w:p w14:paraId="7CBC1BEA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382" w:type="dxa"/>
            <w:vAlign w:val="center"/>
          </w:tcPr>
          <w:p w14:paraId="1E895ACD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热水循环</w:t>
            </w:r>
          </w:p>
        </w:tc>
      </w:tr>
      <w:tr w14:paraId="364BE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vAlign w:val="center"/>
          </w:tcPr>
          <w:p w14:paraId="234A8233">
            <w:pPr>
              <w:spacing w:before="0" w:after="0" w:line="273" w:lineRule="exact"/>
              <w:ind w:left="0" w:right="0" w:firstLine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4</w:t>
            </w:r>
          </w:p>
        </w:tc>
        <w:tc>
          <w:tcPr>
            <w:tcW w:w="1170" w:type="dxa"/>
            <w:vAlign w:val="center"/>
          </w:tcPr>
          <w:p w14:paraId="4213F2CC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水源侧循环泵</w:t>
            </w:r>
          </w:p>
        </w:tc>
        <w:tc>
          <w:tcPr>
            <w:tcW w:w="2241" w:type="dxa"/>
            <w:vAlign w:val="center"/>
          </w:tcPr>
          <w:p w14:paraId="60574104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Q=80m³/h，H=25m，15kW，一用一备</w:t>
            </w:r>
          </w:p>
        </w:tc>
        <w:tc>
          <w:tcPr>
            <w:tcW w:w="900" w:type="dxa"/>
            <w:vAlign w:val="center"/>
          </w:tcPr>
          <w:p w14:paraId="420DADD6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台</w:t>
            </w:r>
          </w:p>
        </w:tc>
        <w:tc>
          <w:tcPr>
            <w:tcW w:w="795" w:type="dxa"/>
            <w:vAlign w:val="center"/>
          </w:tcPr>
          <w:p w14:paraId="07CCD307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382" w:type="dxa"/>
            <w:vAlign w:val="center"/>
          </w:tcPr>
          <w:p w14:paraId="6A35E6B4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水源侧循环</w:t>
            </w:r>
          </w:p>
        </w:tc>
      </w:tr>
      <w:tr w14:paraId="174FA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vAlign w:val="center"/>
          </w:tcPr>
          <w:p w14:paraId="4252CFBD">
            <w:pPr>
              <w:spacing w:before="0" w:after="0" w:line="273" w:lineRule="exact"/>
              <w:ind w:left="0" w:right="0" w:firstLine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5</w:t>
            </w:r>
          </w:p>
        </w:tc>
        <w:tc>
          <w:tcPr>
            <w:tcW w:w="1170" w:type="dxa"/>
            <w:vAlign w:val="center"/>
          </w:tcPr>
          <w:p w14:paraId="529F7047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补水泵及稳压装置</w:t>
            </w:r>
          </w:p>
        </w:tc>
        <w:tc>
          <w:tcPr>
            <w:tcW w:w="2241" w:type="dxa"/>
            <w:vAlign w:val="center"/>
          </w:tcPr>
          <w:p w14:paraId="4EAB364C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自动定压补水，恒压供水</w:t>
            </w:r>
          </w:p>
        </w:tc>
        <w:tc>
          <w:tcPr>
            <w:tcW w:w="900" w:type="dxa"/>
            <w:vAlign w:val="center"/>
          </w:tcPr>
          <w:p w14:paraId="6F489C69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套</w:t>
            </w:r>
          </w:p>
        </w:tc>
        <w:tc>
          <w:tcPr>
            <w:tcW w:w="795" w:type="dxa"/>
            <w:vAlign w:val="center"/>
          </w:tcPr>
          <w:p w14:paraId="6F06A1E6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382" w:type="dxa"/>
            <w:vAlign w:val="center"/>
          </w:tcPr>
          <w:p w14:paraId="75A7EE16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系统补水稳压</w:t>
            </w:r>
          </w:p>
        </w:tc>
      </w:tr>
      <w:tr w14:paraId="28B19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vAlign w:val="center"/>
          </w:tcPr>
          <w:p w14:paraId="2AD68FF2">
            <w:pPr>
              <w:spacing w:before="0" w:after="0" w:line="273" w:lineRule="exact"/>
              <w:ind w:left="0" w:right="0" w:firstLine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6</w:t>
            </w:r>
          </w:p>
        </w:tc>
        <w:tc>
          <w:tcPr>
            <w:tcW w:w="1170" w:type="dxa"/>
            <w:vAlign w:val="center"/>
          </w:tcPr>
          <w:p w14:paraId="2812229B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热水管道、阀门、管件及保温</w:t>
            </w:r>
          </w:p>
        </w:tc>
        <w:tc>
          <w:tcPr>
            <w:tcW w:w="2241" w:type="dxa"/>
            <w:vAlign w:val="center"/>
          </w:tcPr>
          <w:p w14:paraId="5B8A2874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不锈钢管/镀锌管，含阀门、管件、保温材料</w:t>
            </w:r>
          </w:p>
        </w:tc>
        <w:tc>
          <w:tcPr>
            <w:tcW w:w="900" w:type="dxa"/>
            <w:vAlign w:val="center"/>
          </w:tcPr>
          <w:p w14:paraId="22348796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批</w:t>
            </w:r>
          </w:p>
        </w:tc>
        <w:tc>
          <w:tcPr>
            <w:tcW w:w="795" w:type="dxa"/>
            <w:vAlign w:val="center"/>
          </w:tcPr>
          <w:p w14:paraId="5730EA0F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382" w:type="dxa"/>
            <w:vAlign w:val="center"/>
          </w:tcPr>
          <w:p w14:paraId="4820980F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换热站至用水点</w:t>
            </w:r>
          </w:p>
        </w:tc>
      </w:tr>
      <w:tr w14:paraId="42FE6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vAlign w:val="center"/>
          </w:tcPr>
          <w:p w14:paraId="073043D8">
            <w:pPr>
              <w:spacing w:before="0" w:after="0" w:line="273" w:lineRule="exact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7</w:t>
            </w:r>
          </w:p>
        </w:tc>
        <w:tc>
          <w:tcPr>
            <w:tcW w:w="1170" w:type="dxa"/>
            <w:vAlign w:val="center"/>
          </w:tcPr>
          <w:p w14:paraId="4F333EB0">
            <w:pPr>
              <w:spacing w:before="0" w:after="0" w:line="273" w:lineRule="exact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无缝钢管</w:t>
            </w:r>
          </w:p>
        </w:tc>
        <w:tc>
          <w:tcPr>
            <w:tcW w:w="2241" w:type="dxa"/>
            <w:vAlign w:val="center"/>
          </w:tcPr>
          <w:p w14:paraId="261F112C">
            <w:pPr>
              <w:spacing w:before="0" w:after="0" w:line="273" w:lineRule="exact"/>
              <w:ind w:left="0" w:right="0" w:firstLine="0"/>
              <w:jc w:val="left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DN200</w:t>
            </w:r>
          </w:p>
        </w:tc>
        <w:tc>
          <w:tcPr>
            <w:tcW w:w="900" w:type="dxa"/>
            <w:vAlign w:val="center"/>
          </w:tcPr>
          <w:p w14:paraId="253E29B4">
            <w:pPr>
              <w:spacing w:before="0" w:after="0" w:line="273" w:lineRule="exact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米</w:t>
            </w:r>
          </w:p>
        </w:tc>
        <w:tc>
          <w:tcPr>
            <w:tcW w:w="795" w:type="dxa"/>
            <w:vAlign w:val="center"/>
          </w:tcPr>
          <w:p w14:paraId="76E24DCE">
            <w:pPr>
              <w:spacing w:before="0" w:after="0" w:line="273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300</w:t>
            </w:r>
          </w:p>
        </w:tc>
        <w:tc>
          <w:tcPr>
            <w:tcW w:w="1382" w:type="dxa"/>
            <w:vAlign w:val="center"/>
          </w:tcPr>
          <w:p w14:paraId="0C242419">
            <w:pPr>
              <w:spacing w:before="0" w:after="0" w:line="273" w:lineRule="exact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</w:pPr>
          </w:p>
        </w:tc>
      </w:tr>
      <w:tr w14:paraId="28565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vAlign w:val="center"/>
          </w:tcPr>
          <w:p w14:paraId="47543288">
            <w:pPr>
              <w:spacing w:before="0" w:after="0" w:line="273" w:lineRule="exact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8</w:t>
            </w:r>
          </w:p>
        </w:tc>
        <w:tc>
          <w:tcPr>
            <w:tcW w:w="1170" w:type="dxa"/>
            <w:vAlign w:val="center"/>
          </w:tcPr>
          <w:p w14:paraId="0F641861">
            <w:pPr>
              <w:spacing w:before="0" w:after="0" w:line="273" w:lineRule="exact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无缝钢管</w:t>
            </w:r>
          </w:p>
        </w:tc>
        <w:tc>
          <w:tcPr>
            <w:tcW w:w="2241" w:type="dxa"/>
            <w:vAlign w:val="center"/>
          </w:tcPr>
          <w:p w14:paraId="377CC4A6">
            <w:pPr>
              <w:spacing w:before="0" w:after="0" w:line="273" w:lineRule="exact"/>
              <w:ind w:left="0" w:right="0" w:firstLine="0"/>
              <w:jc w:val="left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DN250</w:t>
            </w:r>
          </w:p>
        </w:tc>
        <w:tc>
          <w:tcPr>
            <w:tcW w:w="900" w:type="dxa"/>
            <w:vAlign w:val="center"/>
          </w:tcPr>
          <w:p w14:paraId="7225AB49">
            <w:pPr>
              <w:spacing w:before="0" w:after="0" w:line="273" w:lineRule="exact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米</w:t>
            </w:r>
          </w:p>
        </w:tc>
        <w:tc>
          <w:tcPr>
            <w:tcW w:w="795" w:type="dxa"/>
            <w:vAlign w:val="center"/>
          </w:tcPr>
          <w:p w14:paraId="73564A4C">
            <w:pPr>
              <w:spacing w:before="0" w:after="0" w:line="273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100</w:t>
            </w:r>
          </w:p>
        </w:tc>
        <w:tc>
          <w:tcPr>
            <w:tcW w:w="1382" w:type="dxa"/>
            <w:vAlign w:val="center"/>
          </w:tcPr>
          <w:p w14:paraId="7BC9D20B">
            <w:pPr>
              <w:spacing w:before="0" w:after="0" w:line="273" w:lineRule="exact"/>
              <w:ind w:left="0" w:right="0" w:firstLine="0"/>
              <w:jc w:val="left"/>
              <w:rPr>
                <w:rFonts w:ascii="Times New Roman" w:hAnsi="Times New Roman" w:eastAsia="宋体"/>
                <w:b w:val="0"/>
                <w:sz w:val="21"/>
              </w:rPr>
            </w:pPr>
          </w:p>
        </w:tc>
      </w:tr>
      <w:tr w14:paraId="65AEA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vAlign w:val="center"/>
          </w:tcPr>
          <w:p w14:paraId="116760BF">
            <w:pPr>
              <w:spacing w:before="0" w:after="0" w:line="273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9</w:t>
            </w:r>
          </w:p>
        </w:tc>
        <w:tc>
          <w:tcPr>
            <w:tcW w:w="1170" w:type="dxa"/>
            <w:vAlign w:val="center"/>
          </w:tcPr>
          <w:p w14:paraId="148CCBE3">
            <w:pPr>
              <w:spacing w:before="0" w:after="0" w:line="273" w:lineRule="exact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电缆</w:t>
            </w:r>
          </w:p>
        </w:tc>
        <w:tc>
          <w:tcPr>
            <w:tcW w:w="2241" w:type="dxa"/>
            <w:vAlign w:val="center"/>
          </w:tcPr>
          <w:p w14:paraId="1BF735AD">
            <w:pPr>
              <w:spacing w:before="0" w:after="0" w:line="273" w:lineRule="exact"/>
              <w:ind w:left="0" w:right="0" w:firstLine="0"/>
              <w:jc w:val="left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根据相关设备配置</w:t>
            </w:r>
          </w:p>
        </w:tc>
        <w:tc>
          <w:tcPr>
            <w:tcW w:w="900" w:type="dxa"/>
            <w:vAlign w:val="center"/>
          </w:tcPr>
          <w:p w14:paraId="4D8BEC1B">
            <w:pPr>
              <w:spacing w:before="0" w:after="0" w:line="273" w:lineRule="exact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米</w:t>
            </w:r>
          </w:p>
        </w:tc>
        <w:tc>
          <w:tcPr>
            <w:tcW w:w="795" w:type="dxa"/>
            <w:vAlign w:val="center"/>
          </w:tcPr>
          <w:p w14:paraId="779F0D89">
            <w:pPr>
              <w:spacing w:before="0" w:after="0" w:line="273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300</w:t>
            </w:r>
          </w:p>
        </w:tc>
        <w:tc>
          <w:tcPr>
            <w:tcW w:w="1382" w:type="dxa"/>
            <w:vAlign w:val="center"/>
          </w:tcPr>
          <w:p w14:paraId="6C1CDCA3">
            <w:pPr>
              <w:spacing w:before="0" w:after="0" w:line="273" w:lineRule="exact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</w:pPr>
          </w:p>
        </w:tc>
      </w:tr>
      <w:tr w14:paraId="47F34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shd w:val="clear" w:color="auto" w:fill="auto"/>
            <w:vAlign w:val="center"/>
          </w:tcPr>
          <w:p w14:paraId="67021674">
            <w:pPr>
              <w:spacing w:before="0" w:after="0" w:line="273" w:lineRule="exact"/>
              <w:ind w:left="0" w:leftChars="0" w:right="0" w:rightChars="0" w:firstLine="0" w:firstLineChars="0"/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82D4063">
            <w:pPr>
              <w:spacing w:before="0" w:after="0" w:line="273" w:lineRule="exact"/>
              <w:ind w:left="0" w:leftChars="0" w:right="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PLC控制柜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06C2B907">
            <w:pPr>
              <w:spacing w:before="0" w:after="0" w:line="273" w:lineRule="exact"/>
              <w:ind w:left="0" w:leftChars="0" w:right="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含PLC控制器、10寸触摸屏、变频器、断路器、接触器等电气元件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56DFDC">
            <w:pPr>
              <w:spacing w:before="0" w:after="0" w:line="273" w:lineRule="exact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套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1524CDC">
            <w:pPr>
              <w:spacing w:before="0" w:after="0" w:line="273" w:lineRule="exact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551B6271">
            <w:pPr>
              <w:spacing w:before="0" w:after="0" w:line="273" w:lineRule="exact"/>
              <w:ind w:left="0" w:leftChars="0" w:right="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集中监控热泵</w:t>
            </w:r>
          </w:p>
        </w:tc>
      </w:tr>
      <w:tr w14:paraId="2E171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34" w:type="dxa"/>
            <w:shd w:val="clear" w:color="auto" w:fill="auto"/>
            <w:vAlign w:val="center"/>
          </w:tcPr>
          <w:p w14:paraId="3E5177FE">
            <w:pPr>
              <w:spacing w:before="0" w:after="0" w:line="273" w:lineRule="exac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11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859785C">
            <w:pPr>
              <w:spacing w:before="0" w:after="0" w:line="273" w:lineRule="exact"/>
              <w:ind w:left="0" w:leftChars="0" w:right="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传感器及仪表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37924D6E">
            <w:pPr>
              <w:spacing w:before="0" w:after="0" w:line="273" w:lineRule="exact"/>
              <w:ind w:left="0" w:leftChars="0" w:right="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温度传感器、压力变送器、电磁流量计、液位计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6D1990">
            <w:pPr>
              <w:spacing w:before="0" w:after="0" w:line="273" w:lineRule="exact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批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226F646C">
            <w:pPr>
              <w:spacing w:before="0" w:after="0" w:line="273" w:lineRule="exact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63BCF382">
            <w:pPr>
              <w:spacing w:before="0" w:after="0" w:line="273" w:lineRule="exact"/>
              <w:ind w:left="0" w:leftChars="0" w:right="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参数实时监测</w:t>
            </w:r>
          </w:p>
        </w:tc>
      </w:tr>
    </w:tbl>
    <w:p w14:paraId="20D78815">
      <w:pPr>
        <w:pStyle w:val="2"/>
        <w:keepNext/>
        <w:spacing w:before="280" w:after="120"/>
        <w:jc w:val="left"/>
        <w:rPr>
          <w:rFonts w:ascii="Times New Roman" w:hAnsi="Times New Roman" w:eastAsia="宋体" w:cstheme="minorBidi"/>
          <w:b w:val="0"/>
          <w:bCs w:val="0"/>
          <w:color w:val="auto"/>
          <w:kern w:val="2"/>
          <w:sz w:val="24"/>
          <w:szCs w:val="22"/>
          <w:lang w:val="en-US" w:eastAsia="zh-CN" w:bidi="ar-SA"/>
        </w:rPr>
      </w:pPr>
      <w:r>
        <w:rPr>
          <w:rFonts w:ascii="Times New Roman" w:hAnsi="Times New Roman" w:eastAsia="宋体" w:cstheme="minorBidi"/>
          <w:b w:val="0"/>
          <w:bCs w:val="0"/>
          <w:color w:val="auto"/>
          <w:kern w:val="2"/>
          <w:sz w:val="24"/>
          <w:szCs w:val="22"/>
          <w:lang w:val="en-US" w:eastAsia="zh-CN" w:bidi="ar-SA"/>
        </w:rPr>
        <w:t>主要设备技术参数</w:t>
      </w:r>
    </w:p>
    <w:p w14:paraId="5ED5815C">
      <w:pPr>
        <w:pStyle w:val="3"/>
        <w:keepNext/>
        <w:spacing w:before="220" w:after="100"/>
        <w:jc w:val="left"/>
        <w:rPr>
          <w:rFonts w:ascii="Times New Roman" w:hAnsi="Times New Roman" w:eastAsia="宋体" w:cstheme="minorBidi"/>
          <w:b w:val="0"/>
          <w:bCs w:val="0"/>
          <w:color w:val="auto"/>
          <w:kern w:val="2"/>
          <w:sz w:val="24"/>
          <w:szCs w:val="22"/>
          <w:lang w:val="en-US" w:eastAsia="zh-CN" w:bidi="ar-SA"/>
        </w:rPr>
      </w:pPr>
      <w:r>
        <w:rPr>
          <w:rFonts w:ascii="Times New Roman" w:hAnsi="Times New Roman" w:eastAsia="宋体" w:cstheme="minorBidi"/>
          <w:b w:val="0"/>
          <w:bCs w:val="0"/>
          <w:color w:val="auto"/>
          <w:kern w:val="2"/>
          <w:sz w:val="24"/>
          <w:szCs w:val="22"/>
          <w:lang w:val="en-US" w:eastAsia="zh-CN" w:bidi="ar-SA"/>
        </w:rPr>
        <w:t>（一）水源热泵机组</w:t>
      </w:r>
    </w:p>
    <w:p w14:paraId="5BCC9BA6">
      <w:pPr>
        <w:keepNext w:val="0"/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水源热泵机组为本项目生活热水系统的核心制热设备，主要技术参数要求如下：单台制热量约500kW，采用环保冷媒R134a，制热工况能效比（COP）不低于3.5，热水出水温度不低于55℃，机组采用模块化组合、智能群控，具备故障自动诊断与远程通讯功能。机组总电功率约140kW，满足1号楼、2号楼1413床位生活热水供热需求。</w:t>
      </w:r>
    </w:p>
    <w:p w14:paraId="1E67E8CD">
      <w:pPr>
        <w:pStyle w:val="3"/>
        <w:keepNext/>
        <w:spacing w:before="220" w:after="100"/>
        <w:jc w:val="left"/>
        <w:rPr>
          <w:rFonts w:ascii="Times New Roman" w:hAnsi="Times New Roman" w:eastAsia="宋体" w:cstheme="minorBidi"/>
          <w:b w:val="0"/>
          <w:bCs w:val="0"/>
          <w:color w:val="auto"/>
          <w:kern w:val="2"/>
          <w:sz w:val="24"/>
          <w:szCs w:val="22"/>
          <w:lang w:val="en-US" w:eastAsia="zh-CN" w:bidi="ar-SA"/>
        </w:rPr>
      </w:pPr>
      <w:r>
        <w:rPr>
          <w:rFonts w:ascii="Times New Roman" w:hAnsi="Times New Roman" w:eastAsia="宋体" w:cstheme="minorBidi"/>
          <w:b w:val="0"/>
          <w:bCs w:val="0"/>
          <w:color w:val="auto"/>
          <w:kern w:val="2"/>
          <w:sz w:val="24"/>
          <w:szCs w:val="22"/>
          <w:lang w:val="en-US" w:eastAsia="zh-CN" w:bidi="ar-SA"/>
        </w:rPr>
        <w:t>（二）不锈钢保温储热水箱</w:t>
      </w:r>
    </w:p>
    <w:p w14:paraId="4206FE7B">
      <w:pPr>
        <w:keepNext w:val="0"/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储热水箱采用食品级304不锈钢板材制作，内部设置加强筋与挡水板，外层采用聚氨酯发泡保温，保温层厚度不小于50mm，有效容积按高峰用水时段热水储备量设计（约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100</w:t>
      </w:r>
      <w:r>
        <w:rPr>
          <w:rFonts w:ascii="Times New Roman" w:hAnsi="Times New Roman" w:eastAsia="宋体"/>
          <w:b w:val="0"/>
          <w:sz w:val="24"/>
        </w:rPr>
        <w:t>m³主水箱+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100</w:t>
      </w:r>
      <w:r>
        <w:rPr>
          <w:rFonts w:ascii="Times New Roman" w:hAnsi="Times New Roman" w:eastAsia="宋体"/>
          <w:b w:val="0"/>
          <w:sz w:val="24"/>
        </w:rPr>
        <w:t>m³辅助水箱），并配置液位计、温度传感器及自动补水接口。</w:t>
      </w:r>
    </w:p>
    <w:p w14:paraId="5D79A8A4">
      <w:pPr>
        <w:pStyle w:val="3"/>
        <w:keepNext/>
        <w:spacing w:before="220" w:after="100"/>
        <w:jc w:val="left"/>
        <w:rPr>
          <w:rFonts w:ascii="Times New Roman" w:hAnsi="Times New Roman" w:eastAsia="宋体" w:cstheme="minorBidi"/>
          <w:b w:val="0"/>
          <w:bCs w:val="0"/>
          <w:color w:val="auto"/>
          <w:kern w:val="2"/>
          <w:sz w:val="24"/>
          <w:szCs w:val="22"/>
          <w:lang w:val="en-US" w:eastAsia="zh-CN" w:bidi="ar-SA"/>
        </w:rPr>
      </w:pPr>
      <w:r>
        <w:rPr>
          <w:rFonts w:ascii="Times New Roman" w:hAnsi="Times New Roman" w:eastAsia="宋体" w:cstheme="minorBidi"/>
          <w:b w:val="0"/>
          <w:bCs w:val="0"/>
          <w:color w:val="auto"/>
          <w:kern w:val="2"/>
          <w:sz w:val="24"/>
          <w:szCs w:val="22"/>
          <w:lang w:val="en-US" w:eastAsia="zh-CN" w:bidi="ar-SA"/>
        </w:rPr>
        <w:t>（</w:t>
      </w:r>
      <w:r>
        <w:rPr>
          <w:rFonts w:hint="eastAsia" w:ascii="Times New Roman" w:hAnsi="Times New Roman" w:eastAsia="宋体" w:cstheme="minorBidi"/>
          <w:b w:val="0"/>
          <w:bCs w:val="0"/>
          <w:color w:val="auto"/>
          <w:kern w:val="2"/>
          <w:sz w:val="24"/>
          <w:szCs w:val="22"/>
          <w:lang w:val="en-US" w:eastAsia="zh-CN" w:bidi="ar-SA"/>
        </w:rPr>
        <w:t>三</w:t>
      </w:r>
      <w:r>
        <w:rPr>
          <w:rFonts w:ascii="Times New Roman" w:hAnsi="Times New Roman" w:eastAsia="宋体" w:cstheme="minorBidi"/>
          <w:b w:val="0"/>
          <w:bCs w:val="0"/>
          <w:color w:val="auto"/>
          <w:kern w:val="2"/>
          <w:sz w:val="24"/>
          <w:szCs w:val="22"/>
          <w:lang w:val="en-US" w:eastAsia="zh-CN" w:bidi="ar-SA"/>
        </w:rPr>
        <w:t>）PLC智能控制系统</w:t>
      </w:r>
    </w:p>
    <w:p w14:paraId="5EAE645B">
      <w:pPr>
        <w:tabs>
          <w:tab w:val="left" w:pos="1101"/>
        </w:tabs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ascii="Times New Roman" w:hAnsi="Times New Roman" w:eastAsia="宋体"/>
          <w:b w:val="0"/>
          <w:sz w:val="24"/>
        </w:rPr>
        <w:t>控制系统采用PLC+触摸屏架构，对水源热泵、循环水泵、储热水箱液位等参数实施集中监控与自动控制，支持手动/自动切换、参数越限报警、故障记录及远程通讯接口，实现系统节能与稳定运行。</w:t>
      </w:r>
    </w:p>
    <w:p w14:paraId="7A366B3C">
      <w:pPr>
        <w:tabs>
          <w:tab w:val="left" w:pos="1101"/>
        </w:tabs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附件二：</w:t>
      </w:r>
    </w:p>
    <w:p w14:paraId="71BADDAB">
      <w:pPr>
        <w:tabs>
          <w:tab w:val="left" w:pos="1101"/>
        </w:tabs>
        <w:jc w:val="center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蒸汽系统</w:t>
      </w:r>
    </w:p>
    <w:tbl>
      <w:tblPr>
        <w:tblStyle w:val="4"/>
        <w:tblpPr w:leftFromText="180" w:rightFromText="180" w:vertAnchor="text" w:horzAnchor="page" w:tblpX="2380" w:tblpY="384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170"/>
        <w:gridCol w:w="2205"/>
        <w:gridCol w:w="915"/>
        <w:gridCol w:w="810"/>
        <w:gridCol w:w="1440"/>
      </w:tblGrid>
      <w:tr w14:paraId="1F286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840" w:type="dxa"/>
            <w:shd w:val="clear" w:color="auto" w:fill="D9D9D9"/>
            <w:vAlign w:val="center"/>
          </w:tcPr>
          <w:p w14:paraId="0C009493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1170" w:type="dxa"/>
            <w:shd w:val="clear" w:color="auto" w:fill="D9D9D9"/>
            <w:vAlign w:val="center"/>
          </w:tcPr>
          <w:p w14:paraId="68EA0BC4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项目名称</w:t>
            </w:r>
          </w:p>
        </w:tc>
        <w:tc>
          <w:tcPr>
            <w:tcW w:w="2205" w:type="dxa"/>
            <w:shd w:val="clear" w:color="auto" w:fill="D9D9D9"/>
            <w:vAlign w:val="center"/>
          </w:tcPr>
          <w:p w14:paraId="6C3E4965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规格型号/技术参数</w:t>
            </w:r>
          </w:p>
        </w:tc>
        <w:tc>
          <w:tcPr>
            <w:tcW w:w="915" w:type="dxa"/>
            <w:shd w:val="clear" w:color="auto" w:fill="D9D9D9"/>
            <w:vAlign w:val="center"/>
          </w:tcPr>
          <w:p w14:paraId="2A272923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单位</w:t>
            </w:r>
          </w:p>
        </w:tc>
        <w:tc>
          <w:tcPr>
            <w:tcW w:w="810" w:type="dxa"/>
            <w:shd w:val="clear" w:color="auto" w:fill="D9D9D9"/>
            <w:vAlign w:val="center"/>
          </w:tcPr>
          <w:p w14:paraId="5B0FE799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数量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6615751E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 w14:paraId="658F5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40" w:type="dxa"/>
            <w:vAlign w:val="center"/>
          </w:tcPr>
          <w:p w14:paraId="1C7E3F4B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170" w:type="dxa"/>
            <w:vAlign w:val="center"/>
          </w:tcPr>
          <w:p w14:paraId="2C4BAE5E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燃气洁净蒸汽发生器</w:t>
            </w:r>
          </w:p>
        </w:tc>
        <w:tc>
          <w:tcPr>
            <w:tcW w:w="2205" w:type="dxa"/>
            <w:vAlign w:val="center"/>
          </w:tcPr>
          <w:p w14:paraId="38FEF939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蒸发量约100kg/h/台，蒸汽压力0.4MPa，全不锈钢，NOx＜30mg/m³</w:t>
            </w:r>
          </w:p>
        </w:tc>
        <w:tc>
          <w:tcPr>
            <w:tcW w:w="915" w:type="dxa"/>
            <w:vAlign w:val="center"/>
          </w:tcPr>
          <w:p w14:paraId="33A0412A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台</w:t>
            </w:r>
          </w:p>
        </w:tc>
        <w:tc>
          <w:tcPr>
            <w:tcW w:w="810" w:type="dxa"/>
            <w:vAlign w:val="center"/>
          </w:tcPr>
          <w:p w14:paraId="6E3444AF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024EBB8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供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医疗器械</w:t>
            </w:r>
            <w:r>
              <w:rPr>
                <w:rFonts w:ascii="Times New Roman" w:hAnsi="Times New Roman" w:eastAsia="宋体"/>
                <w:b w:val="0"/>
                <w:sz w:val="21"/>
              </w:rPr>
              <w:t>消毒</w:t>
            </w:r>
          </w:p>
        </w:tc>
      </w:tr>
      <w:tr w14:paraId="11022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40" w:type="dxa"/>
            <w:vAlign w:val="center"/>
          </w:tcPr>
          <w:p w14:paraId="13EBDB7B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170" w:type="dxa"/>
            <w:vAlign w:val="center"/>
          </w:tcPr>
          <w:p w14:paraId="2F9EDBB1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洁净蒸汽管道系统</w:t>
            </w:r>
          </w:p>
        </w:tc>
        <w:tc>
          <w:tcPr>
            <w:tcW w:w="2205" w:type="dxa"/>
            <w:vAlign w:val="center"/>
          </w:tcPr>
          <w:p w14:paraId="3D303439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不锈钢管道、减压阀、疏水阀、安全阀、保温</w:t>
            </w:r>
          </w:p>
        </w:tc>
        <w:tc>
          <w:tcPr>
            <w:tcW w:w="915" w:type="dxa"/>
            <w:vAlign w:val="center"/>
          </w:tcPr>
          <w:p w14:paraId="546073A6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批</w:t>
            </w:r>
          </w:p>
        </w:tc>
        <w:tc>
          <w:tcPr>
            <w:tcW w:w="810" w:type="dxa"/>
            <w:vAlign w:val="center"/>
          </w:tcPr>
          <w:p w14:paraId="5117A6AA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440" w:type="dxa"/>
            <w:vAlign w:val="center"/>
          </w:tcPr>
          <w:p w14:paraId="0B95B9EB">
            <w:pPr>
              <w:spacing w:before="0" w:after="0" w:line="273" w:lineRule="exact"/>
              <w:ind w:left="0" w:right="0"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锅炉房至消毒供应室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，管道长度约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100米</w:t>
            </w:r>
          </w:p>
        </w:tc>
      </w:tr>
      <w:tr w14:paraId="5848C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40" w:type="dxa"/>
            <w:vAlign w:val="center"/>
          </w:tcPr>
          <w:p w14:paraId="36589781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1170" w:type="dxa"/>
            <w:vAlign w:val="center"/>
          </w:tcPr>
          <w:p w14:paraId="322B5E39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软化水处理设备</w:t>
            </w:r>
          </w:p>
        </w:tc>
        <w:tc>
          <w:tcPr>
            <w:tcW w:w="2205" w:type="dxa"/>
            <w:vAlign w:val="center"/>
          </w:tcPr>
          <w:p w14:paraId="5EC1C26B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全自动软水器+纯水装置，处理能力≥1.5m³/h</w:t>
            </w:r>
          </w:p>
        </w:tc>
        <w:tc>
          <w:tcPr>
            <w:tcW w:w="915" w:type="dxa"/>
            <w:vAlign w:val="center"/>
          </w:tcPr>
          <w:p w14:paraId="308CB3A1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套</w:t>
            </w:r>
          </w:p>
        </w:tc>
        <w:tc>
          <w:tcPr>
            <w:tcW w:w="810" w:type="dxa"/>
            <w:vAlign w:val="center"/>
          </w:tcPr>
          <w:p w14:paraId="0AF338AE">
            <w:pPr>
              <w:spacing w:before="0" w:after="0" w:line="273" w:lineRule="exact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440" w:type="dxa"/>
            <w:vAlign w:val="center"/>
          </w:tcPr>
          <w:p w14:paraId="3A062EDD">
            <w:pPr>
              <w:spacing w:before="0" w:after="0" w:line="273" w:lineRule="exact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保证蒸汽品质</w:t>
            </w:r>
          </w:p>
        </w:tc>
      </w:tr>
    </w:tbl>
    <w:p w14:paraId="511B58D8">
      <w:pPr>
        <w:keepNext w:val="0"/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洁净蒸汽发生器为全不锈钢结构，单台蒸发量约100kg/h，额定蒸汽压力0.4MPa，采用自动点火、自动补水、自动压力控制，NOx排放量低于30mg/m³，符合环保排放要求。设备自带水处理接口与安全保护装置，可满足消毒供应室高温高压灭菌、清洗消毒等末端设备的用汽需求。</w:t>
      </w:r>
    </w:p>
    <w:p w14:paraId="13ED92D8"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36198"/>
    <w:rsid w:val="044047DD"/>
    <w:rsid w:val="1D12234E"/>
    <w:rsid w:val="3E5328E3"/>
    <w:rsid w:val="4654337F"/>
    <w:rsid w:val="7633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1822</Words>
  <Characters>2049</Characters>
  <Lines>0</Lines>
  <Paragraphs>0</Paragraphs>
  <TotalTime>8</TotalTime>
  <ScaleCrop>false</ScaleCrop>
  <LinksUpToDate>false</LinksUpToDate>
  <CharactersWithSpaces>2052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2026-10-26T00:59:00Z</dcterms:created>
  <dc:creator>缱</dc:creator>
  <cp:lastModifiedBy>.。Ç .ᒎ༏пg</cp:lastModifiedBy>
  <dcterms:modified xsi:type="dcterms:W3CDTF">2026-10-29T01:42:16Z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E22726510F074CD2A61EF80F711AA2CD_13</vt:lpwstr>
  </property>
  <property fmtid="{D5CDD505-2E9C-101B-9397-08002B2CF9AE}" pid="4" name="KSOTemplateDocerSaveRecord">
    <vt:lpwstr>eyJoZGlkIjoiZjEyZGY4NWJlZDc3ZTQzZjNhMTgwZjEzZjE5YmVkZjUiLCJ1c2VySWQiOiI4NjA5MDg3NzEifQ==</vt:lpwstr>
  </property>
</Properties>
</file>